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DB"/>
          <w:sz w:val="64"/>
          <w:szCs w:val="64"/>
        </w:rPr>
        <w:t xml:space="preserve">💸 StreamPay</w:t>
      </w:r>
    </w:p>
    <w:p>
      <w:pPr>
        <w:spacing w:before="0" w:after="120"/>
      </w:pPr>
      <w:r>
        <w:rPr>
          <w:rFonts w:ascii="Arial" w:cs="Arial" w:eastAsia="Arial" w:hAnsi="Arial"/>
          <w:color w:val="6B7280"/>
          <w:sz w:val="32"/>
          <w:szCs w:val="32"/>
        </w:rPr>
        <w:t xml:space="preserve">Backend Service — Architecture &amp; Integration Design</w:t>
      </w:r>
    </w:p>
    <w:p>
      <w:pPr>
        <w:spacing w:before="0" w:after="600"/>
      </w:pPr>
      <w:r>
        <w:rPr>
          <w:rFonts w:ascii="Arial" w:cs="Arial" w:eastAsia="Arial" w:hAnsi="Arial"/>
          <w:i/>
          <w:iCs/>
          <w:color w:val="6B7280"/>
          <w:sz w:val="22"/>
          <w:szCs w:val="22"/>
        </w:rPr>
        <w:t xml:space="preserve">Version 1.0  •  Testnet Phase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2"/>
                <w:szCs w:val="22"/>
              </w:rPr>
              <w:t xml:space="preserve">🎯 Purpose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This document defines the complete backend architecture for StreamPay — a service that bridges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task management platforms (GitHub Projects, Trello, Jira) with the StreamEscrow Soroban smart</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contract on Stellar. When a task moves to Done, payment releases automatically.</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1. The Core Problem</w:t>
      </w:r>
    </w:p>
    <w:p>
      <w:pPr>
        <w:spacing w:before="80" w:after="80"/>
      </w:pPr>
      <w:r>
        <w:rPr>
          <w:rFonts w:ascii="Arial" w:cs="Arial" w:eastAsia="Arial" w:hAnsi="Arial"/>
          <w:b w:val="false"/>
          <w:bCs w:val="false"/>
          <w:i w:val="false"/>
          <w:iCs w:val="false"/>
          <w:color w:val="111827"/>
          <w:sz w:val="22"/>
          <w:szCs w:val="22"/>
        </w:rPr>
        <w:t xml:space="preserve">The StreamEscrow contract lives on Stellar. Task boards live on GitHub, Trello, and Jira. They have no idea each other exist. The backend is the bridge that watches task boards and tells the contract when work is complete.</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The Universal Trigger</w:t>
      </w:r>
    </w:p>
    <w:p>
      <w:pPr>
        <w:spacing w:before="80" w:after="80"/>
      </w:pPr>
      <w:r>
        <w:rPr>
          <w:rFonts w:ascii="Arial" w:cs="Arial" w:eastAsia="Arial" w:hAnsi="Arial"/>
          <w:b w:val="false"/>
          <w:bCs w:val="false"/>
          <w:i w:val="false"/>
          <w:iCs w:val="false"/>
          <w:color w:val="111827"/>
          <w:sz w:val="22"/>
          <w:szCs w:val="22"/>
        </w:rPr>
        <w:t xml:space="preserve">Every task management platform has a concept of 'Done'. This is the universal signal that work is complete — and the trigger for payment release.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GitHub Projects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Issue/card moved to 'Done' column  →  mark_complete()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Trello</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Card moved to 'Done' list          →  mark_complete()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Jira</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Issue transitioned to 'Done'       →  mark_complete()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Future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Any platform with a webhook        →  mark_complete()</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2. System Architecture</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High-Level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Task Moves to Done</w:t>
            </w:r>
          </w:p>
          <w:p>
            <w:r>
              <w:rPr>
                <w:rFonts w:ascii="Arial" w:cs="Arial" w:eastAsia="Arial" w:hAnsi="Arial"/>
                <w:color w:val="6B7280"/>
                <w:sz w:val="20"/>
                <w:szCs w:val="20"/>
              </w:rPr>
              <w:t xml:space="preserve">Developer moves card/issue to Done column on any connected platform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2</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Webhook Fires</w:t>
            </w:r>
          </w:p>
          <w:p>
            <w:r>
              <w:rPr>
                <w:rFonts w:ascii="Arial" w:cs="Arial" w:eastAsia="Arial" w:hAnsi="Arial"/>
                <w:color w:val="6B7280"/>
                <w:sz w:val="20"/>
                <w:szCs w:val="20"/>
              </w:rPr>
              <w:t xml:space="preserve">Platform sends HTTP POST to https://api.streampay.app/webhook/{platform}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3</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Backend Normalizes Event</w:t>
            </w:r>
          </w:p>
          <w:p>
            <w:r>
              <w:rPr>
                <w:rFonts w:ascii="Arial" w:cs="Arial" w:eastAsia="Arial" w:hAnsi="Arial"/>
                <w:color w:val="6B7280"/>
                <w:sz w:val="20"/>
                <w:szCs w:val="20"/>
              </w:rPr>
              <w:t xml:space="preserve">Adapter layer converts platform-specific payload into a standard TaskEvent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4</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Milestone Lookup</w:t>
            </w:r>
          </w:p>
          <w:p>
            <w:r>
              <w:rPr>
                <w:rFonts w:ascii="Arial" w:cs="Arial" w:eastAsia="Arial" w:hAnsi="Arial"/>
                <w:color w:val="6B7280"/>
                <w:sz w:val="20"/>
                <w:szCs w:val="20"/>
              </w:rPr>
              <w:t xml:space="preserve">Backend queries DB: which escrow + milestone does this task map to?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5</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Stellar Transaction</w:t>
            </w:r>
          </w:p>
          <w:p>
            <w:r>
              <w:rPr>
                <w:rFonts w:ascii="Arial" w:cs="Arial" w:eastAsia="Arial" w:hAnsi="Arial"/>
                <w:color w:val="6B7280"/>
                <w:sz w:val="20"/>
                <w:szCs w:val="20"/>
              </w:rPr>
              <w:t xml:space="preserve">Backend signs and submits mark_complete() to the Soroban contract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6</w:t>
            </w:r>
          </w:p>
        </w:tc>
        <w:tc>
          <w:tcPr>
            <w:tcW w:type="dxa" w:w="856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tcPr>
          <w:p>
            <w:r>
              <w:rPr>
                <w:rFonts w:ascii="Arial" w:cs="Arial" w:eastAsia="Arial" w:hAnsi="Arial"/>
                <w:b/>
                <w:bCs/>
                <w:color w:val="111827"/>
                <w:sz w:val="22"/>
                <w:szCs w:val="22"/>
              </w:rPr>
              <w:t xml:space="preserve">Dispute Window Starts</w:t>
            </w:r>
          </w:p>
          <w:p>
            <w:r>
              <w:rPr>
                <w:rFonts w:ascii="Arial" w:cs="Arial" w:eastAsia="Arial" w:hAnsi="Arial"/>
                <w:color w:val="6B7280"/>
                <w:sz w:val="20"/>
                <w:szCs w:val="20"/>
              </w:rPr>
              <w:t xml:space="preserve">72hr window opens — client can approve, dispute, or let it auto-release</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11827"/>
                <w:sz w:val="22"/>
                <w:szCs w:val="22"/>
              </w:rPr>
              <w:t xml:space="preserve">Backend Components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Webhook Layer         /webhook/github  /webhook/trello  /webhook/jira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Adapter Layer         Normalizes to TaskEvent { platform, taskId,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repoOrBoard, title, status, metadata }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Matching Engine       Looks up escrow + milestone by trigger_keyword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Stellar Service       Signs + submits mark_complete() transaction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Notification Service  Emails/webhooks to client + developer            │</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3. Database Schema</w:t>
      </w:r>
    </w:p>
    <w:p>
      <w:pPr>
        <w:spacing w:before="80" w:after="80"/>
      </w:pPr>
      <w:r>
        <w:rPr>
          <w:rFonts w:ascii="Arial" w:cs="Arial" w:eastAsia="Arial" w:hAnsi="Arial"/>
          <w:b w:val="false"/>
          <w:bCs w:val="false"/>
          <w:i w:val="false"/>
          <w:iCs w:val="false"/>
          <w:color w:val="111827"/>
          <w:sz w:val="22"/>
          <w:szCs w:val="22"/>
        </w:rPr>
        <w:t xml:space="preserve">PostgreSQL on Railway. Three core tables.</w:t>
      </w:r>
    </w:p>
    <w:p>
      <w:pPr>
        <w:spacing w:before="120" w:after="120"/>
      </w:pPr>
      <w:r>
        <w:t xml:space="preserve"/>
      </w:r>
    </w:p>
    <w:p>
      <w:pPr>
        <w:pStyle w:val="Heading3"/>
        <w:spacing w:before="200" w:after="80"/>
      </w:pPr>
      <w:r>
        <w:rPr>
          <w:rFonts w:ascii="Arial" w:cs="Arial" w:eastAsia="Arial" w:hAnsi="Arial"/>
          <w:b/>
          <w:bCs/>
          <w:color w:val="1A56DB"/>
          <w:sz w:val="24"/>
          <w:szCs w:val="24"/>
        </w:rPr>
        <w:t xml:space="preserve">escrows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11827"/>
                <w:sz w:val="22"/>
                <w:szCs w:val="22"/>
              </w:rPr>
              <w:t xml:space="preserve">Table: escrows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id                UUID PRIMARY 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contract_id       VARCHAR(56)   — Soroban contract address (C...)</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token_id          VARCHAR(56)   — Token contract address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client_address    VARCHAR(56)   — Client Stellar address (G...)</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developer_address VARCHAR(56)   — Developer Stellar address (G...)</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total_amount      BIGINT        — In stroops (7 decimal places)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status            VARCHAR(20)   — active | completed | cancelled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platform          VARCHAR(20)   — github | trello | jira</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repo_or_board     VARCHAR(255)  — e.g. 'acme/backend-api' or board ID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created_at        TIMESTAMPTZ</w:t>
            </w:r>
          </w:p>
        </w:tc>
      </w:tr>
    </w:tbl>
    <w:p>
      <w:pPr>
        <w:spacing w:before="120" w:after="120"/>
      </w:pPr>
      <w:r>
        <w:t xml:space="preserve"/>
      </w:r>
    </w:p>
    <w:p>
      <w:pPr>
        <w:pStyle w:val="Heading3"/>
        <w:spacing w:before="200" w:after="80"/>
      </w:pPr>
      <w:r>
        <w:rPr>
          <w:rFonts w:ascii="Arial" w:cs="Arial" w:eastAsia="Arial" w:hAnsi="Arial"/>
          <w:b/>
          <w:bCs/>
          <w:color w:val="1A56DB"/>
          <w:sz w:val="24"/>
          <w:szCs w:val="24"/>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11827"/>
                <w:sz w:val="22"/>
                <w:szCs w:val="22"/>
              </w:rPr>
              <w:t xml:space="preserve">Table: milestones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id                UUID PRIMARY 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escrow_id         UUID REFERENCES escrows(id)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index             INTEGER       — 0-based index matching contract</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title             VARCHAR(255)</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trigger_keyword   VARCHAR(255)  — matched against task title/label</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bps               INTEGER       — basis points (e.g. 3000 = 30%)</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status            VARCHAR(20)   — pending | pending_release | released | disputed | refunded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completed_at      TIMESTAMPTZ</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task_url          TEXT          — link to the task that triggered it</w:t>
            </w:r>
          </w:p>
        </w:tc>
      </w:tr>
    </w:tbl>
    <w:p>
      <w:pPr>
        <w:spacing w:before="120" w:after="120"/>
      </w:pPr>
      <w:r>
        <w:t xml:space="preserve"/>
      </w:r>
    </w:p>
    <w:p>
      <w:pPr>
        <w:pStyle w:val="Heading3"/>
        <w:spacing w:before="200" w:after="80"/>
      </w:pPr>
      <w:r>
        <w:rPr>
          <w:rFonts w:ascii="Arial" w:cs="Arial" w:eastAsia="Arial" w:hAnsi="Arial"/>
          <w:b/>
          <w:bCs/>
          <w:color w:val="1A56DB"/>
          <w:sz w:val="24"/>
          <w:szCs w:val="24"/>
        </w:rPr>
        <w:t xml:space="preserve">platform_connections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11827"/>
                <w:sz w:val="22"/>
                <w:szCs w:val="22"/>
              </w:rPr>
              <w:t xml:space="preserve">Table: platform_connections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id                UUID PRIMARY 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escrow_id         UUID REFERENCES escrows(id)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platform          VARCHAR(20)   — github | trello | jira</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external_id       VARCHAR(255)  — repo full_name, board ID, project 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webhook_secret    VARCHAR(255)  — for verifying incoming webhooks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access_token      TEXT          — encrypted OAuth token (if needed)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created_at        TIMESTAMPTZ</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4. API Endpoints</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Webhook Receivers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 /webhook/github</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Receives GitHub project card events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 /webhook/trello</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Receives Trello card move events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 /webhook/jira</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Receives Jira issue transition events</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Escrow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 /escrows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Create a new escrow record (called after on-chain deploy)</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GET  /escrows/:id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Get escrow status + milestones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 /escrows/:id/connect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Link a platform repo/board to an escrow</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GET  /escrows/:id/events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Get event log for an escrow</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GET /health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Returns 200 OK — used by Railway for uptime checks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GET /metrics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Basic stats: events processed, txs submitted, errors</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5. Adapter Layer — Platform Normalization</w:t>
      </w:r>
    </w:p>
    <w:p>
      <w:pPr>
        <w:spacing w:before="80" w:after="80"/>
      </w:pPr>
      <w:r>
        <w:rPr>
          <w:rFonts w:ascii="Arial" w:cs="Arial" w:eastAsia="Arial" w:hAnsi="Arial"/>
          <w:b w:val="false"/>
          <w:bCs w:val="false"/>
          <w:i w:val="false"/>
          <w:iCs w:val="false"/>
          <w:color w:val="111827"/>
          <w:sz w:val="22"/>
          <w:szCs w:val="22"/>
        </w:rPr>
        <w:t xml:space="preserve">Every platform sends a different webhook payload. The adapter layer converts them all into one standard shape so the matching engine doesn't need to know which platform sent the event.</w:t>
      </w:r>
    </w:p>
    <w:p>
      <w:pPr>
        <w:spacing w:before="120" w:after="120"/>
      </w:pPr>
      <w:r>
        <w:t xml:space="preserve"/>
      </w:r>
    </w:p>
    <w:p>
      <w:pPr>
        <w:pStyle w:val="Heading3"/>
        <w:spacing w:before="200" w:after="80"/>
      </w:pPr>
      <w:r>
        <w:rPr>
          <w:rFonts w:ascii="Arial" w:cs="Arial" w:eastAsia="Arial" w:hAnsi="Arial"/>
          <w:b/>
          <w:bCs/>
          <w:color w:val="1A56DB"/>
          <w:sz w:val="24"/>
          <w:szCs w:val="24"/>
        </w:rPr>
        <w:t xml:space="preserve">Standard TaskEvent Interface</w:t>
      </w:r>
    </w:p>
    <w:p>
      <w:pPr>
        <w:shd w:fill="F3F4F6" w:val="clear"/>
        <w:spacing w:before="60" w:after="60"/>
        <w:ind w:left="360"/>
      </w:pPr>
      <w:r>
        <w:rPr>
          <w:rFonts w:ascii="Courier New" w:cs="Courier New" w:eastAsia="Courier New" w:hAnsi="Courier New"/>
          <w:color w:val="1F2937"/>
          <w:sz w:val="20"/>
          <w:szCs w:val="20"/>
        </w:rPr>
        <w:t xml:space="preserve">interface TaskEvent {</w:t>
      </w:r>
    </w:p>
    <w:p>
      <w:pPr>
        <w:shd w:fill="F3F4F6" w:val="clear"/>
        <w:spacing w:before="60" w:after="60"/>
        <w:ind w:left="360"/>
      </w:pPr>
      <w:r>
        <w:rPr>
          <w:rFonts w:ascii="Courier New" w:cs="Courier New" w:eastAsia="Courier New" w:hAnsi="Courier New"/>
          <w:color w:val="1F2937"/>
          <w:sz w:val="20"/>
          <w:szCs w:val="20"/>
        </w:rPr>
        <w:t xml:space="preserve">  platform:     'github' | 'trello' | 'jira';</w:t>
      </w:r>
    </w:p>
    <w:p>
      <w:pPr>
        <w:shd w:fill="F3F4F6" w:val="clear"/>
        <w:spacing w:before="60" w:after="60"/>
        <w:ind w:left="360"/>
      </w:pPr>
      <w:r>
        <w:rPr>
          <w:rFonts w:ascii="Courier New" w:cs="Courier New" w:eastAsia="Courier New" w:hAnsi="Courier New"/>
          <w:color w:val="1F2937"/>
          <w:sz w:val="20"/>
          <w:szCs w:val="20"/>
        </w:rPr>
        <w:t xml:space="preserve">  externalId:   string;   // repo, board ID, or project key</w:t>
      </w:r>
    </w:p>
    <w:p>
      <w:pPr>
        <w:shd w:fill="F3F4F6" w:val="clear"/>
        <w:spacing w:before="60" w:after="60"/>
        <w:ind w:left="360"/>
      </w:pPr>
      <w:r>
        <w:rPr>
          <w:rFonts w:ascii="Courier New" w:cs="Courier New" w:eastAsia="Courier New" w:hAnsi="Courier New"/>
          <w:color w:val="1F2937"/>
          <w:sz w:val="20"/>
          <w:szCs w:val="20"/>
        </w:rPr>
        <w:t xml:space="preserve">  taskId:       string;   // issue number, card ID, issue key</w:t>
      </w:r>
    </w:p>
    <w:p>
      <w:pPr>
        <w:shd w:fill="F3F4F6" w:val="clear"/>
        <w:spacing w:before="60" w:after="60"/>
        <w:ind w:left="360"/>
      </w:pPr>
      <w:r>
        <w:rPr>
          <w:rFonts w:ascii="Courier New" w:cs="Courier New" w:eastAsia="Courier New" w:hAnsi="Courier New"/>
          <w:color w:val="1F2937"/>
          <w:sz w:val="20"/>
          <w:szCs w:val="20"/>
        </w:rPr>
        <w:t xml:space="preserve">  taskTitle:    string;   // full title of the task</w:t>
      </w:r>
    </w:p>
    <w:p>
      <w:pPr>
        <w:shd w:fill="F3F4F6" w:val="clear"/>
        <w:spacing w:before="60" w:after="60"/>
        <w:ind w:left="360"/>
      </w:pPr>
      <w:r>
        <w:rPr>
          <w:rFonts w:ascii="Courier New" w:cs="Courier New" w:eastAsia="Courier New" w:hAnsi="Courier New"/>
          <w:color w:val="1F2937"/>
          <w:sz w:val="20"/>
          <w:szCs w:val="20"/>
        </w:rPr>
        <w:t xml:space="preserve">  taskLabels:   string[]; // tags/labels on the task</w:t>
      </w:r>
    </w:p>
    <w:p>
      <w:pPr>
        <w:shd w:fill="F3F4F6" w:val="clear"/>
        <w:spacing w:before="60" w:after="60"/>
        <w:ind w:left="360"/>
      </w:pPr>
      <w:r>
        <w:rPr>
          <w:rFonts w:ascii="Courier New" w:cs="Courier New" w:eastAsia="Courier New" w:hAnsi="Courier New"/>
          <w:color w:val="1F2937"/>
          <w:sz w:val="20"/>
          <w:szCs w:val="20"/>
        </w:rPr>
        <w:t xml:space="preserve">  taskUrl:      string;   // link back to the task</w:t>
      </w:r>
    </w:p>
    <w:p>
      <w:pPr>
        <w:shd w:fill="F3F4F6" w:val="clear"/>
        <w:spacing w:before="60" w:after="60"/>
        <w:ind w:left="360"/>
      </w:pPr>
      <w:r>
        <w:rPr>
          <w:rFonts w:ascii="Courier New" w:cs="Courier New" w:eastAsia="Courier New" w:hAnsi="Courier New"/>
          <w:color w:val="1F2937"/>
          <w:sz w:val="20"/>
          <w:szCs w:val="20"/>
        </w:rPr>
        <w:t xml:space="preserve">  isDone:       boolean;  // true if moved to Done</w:t>
      </w:r>
    </w:p>
    <w:p>
      <w:pPr>
        <w:shd w:fill="F3F4F6" w:val="clear"/>
        <w:spacing w:before="60" w:after="60"/>
        <w:ind w:left="360"/>
      </w:pPr>
      <w:r>
        <w:rPr>
          <w:rFonts w:ascii="Courier New" w:cs="Courier New" w:eastAsia="Courier New" w:hAnsi="Courier New"/>
          <w:color w:val="1F2937"/>
          <w:sz w:val="20"/>
          <w:szCs w:val="20"/>
        </w:rPr>
        <w:t xml:space="preserve">  rawPayload:   unknown;  // original for debugging</w:t>
      </w:r>
    </w:p>
    <w:p>
      <w:pPr>
        <w:shd w:fill="F3F4F6" w:val="clear"/>
        <w:spacing w:before="60" w:after="60"/>
        <w:ind w:left="360"/>
      </w:pPr>
      <w:r>
        <w:rPr>
          <w:rFonts w:ascii="Courier New" w:cs="Courier New" w:eastAsia="Courier New" w:hAnsi="Courier New"/>
          <w:color w:val="1F2937"/>
          <w:sz w:val="20"/>
          <w:szCs w:val="20"/>
        </w:rPr>
        <w:t xml:space="preserve">}</w:t>
      </w:r>
    </w:p>
    <w:p>
      <w:pPr>
        <w:spacing w:before="120" w:after="120"/>
      </w:pPr>
      <w:r>
        <w:t xml:space="preserve"/>
      </w:r>
    </w:p>
    <w:p>
      <w:pPr>
        <w:pStyle w:val="Heading3"/>
        <w:spacing w:before="200" w:after="80"/>
      </w:pPr>
      <w:r>
        <w:rPr>
          <w:rFonts w:ascii="Arial" w:cs="Arial" w:eastAsia="Arial" w:hAnsi="Arial"/>
          <w:b/>
          <w:bCs/>
          <w:color w:val="1A56DB"/>
          <w:sz w:val="24"/>
          <w:szCs w:val="24"/>
        </w:rPr>
        <w:t xml:space="preserve">GitHub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2"/>
                <w:szCs w:val="22"/>
              </w:rPr>
              <w:t xml:space="preserve">GitHub Projects Webhook</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Event type:    projects_v2_item</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Trigger:       action = 'edited' AND field_value.field_node_id = Status field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Done signal:   field_value.name === 'Done'  (or configured column name)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taskTitle:     item.content.title (from linked issue)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externalId:    repository.full_name  (e.g. 'acme/backend-api')</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Verification:  HMAC-SHA256 signature in X-Hub-Signature-256 header</w:t>
            </w:r>
          </w:p>
        </w:tc>
      </w:tr>
    </w:tbl>
    <w:p>
      <w:pPr>
        <w:spacing w:before="120" w:after="120"/>
      </w:pPr>
      <w:r>
        <w:t xml:space="preserve"/>
      </w:r>
    </w:p>
    <w:p>
      <w:pPr>
        <w:pStyle w:val="Heading3"/>
        <w:spacing w:before="200" w:after="80"/>
      </w:pPr>
      <w:r>
        <w:rPr>
          <w:rFonts w:ascii="Arial" w:cs="Arial" w:eastAsia="Arial" w:hAnsi="Arial"/>
          <w:b/>
          <w:bCs/>
          <w:color w:val="1A56DB"/>
          <w:sz w:val="24"/>
          <w:szCs w:val="24"/>
        </w:rPr>
        <w:t xml:space="preserve">Trello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r>
              <w:rPr>
                <w:rFonts w:ascii="Arial" w:cs="Arial" w:eastAsia="Arial" w:hAnsi="Arial"/>
                <w:b/>
                <w:bCs/>
                <w:color w:val="92400E"/>
                <w:sz w:val="22"/>
                <w:szCs w:val="22"/>
              </w:rPr>
              <w:t xml:space="preserve">Trello Webhook</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Event type:    updateCard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Trigger:       action.data.listAfter exists (card moved to different list)</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Done signal:   action.data.listAfter.name === 'Done' (configurable)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taskTitle:     action.data.card.name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externalId:    action.data.board.id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Verification:  HMAC-SHA1 of payload using Trello webhook secret</w:t>
            </w:r>
          </w:p>
        </w:tc>
      </w:tr>
    </w:tbl>
    <w:p>
      <w:pPr>
        <w:spacing w:before="120" w:after="120"/>
      </w:pPr>
      <w:r>
        <w:t xml:space="preserve"/>
      </w:r>
    </w:p>
    <w:p>
      <w:pPr>
        <w:pStyle w:val="Heading3"/>
        <w:spacing w:before="200" w:after="80"/>
      </w:pPr>
      <w:r>
        <w:rPr>
          <w:rFonts w:ascii="Arial" w:cs="Arial" w:eastAsia="Arial" w:hAnsi="Arial"/>
          <w:b/>
          <w:bCs/>
          <w:color w:val="1A56DB"/>
          <w:sz w:val="24"/>
          <w:szCs w:val="24"/>
        </w:rPr>
        <w:t xml:space="preserve">Jira Adapter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6B7280"/>
                <w:sz w:val="22"/>
                <w:szCs w:val="22"/>
              </w:rPr>
              <w:t xml:space="preserve">Jira Webhook</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Event type:    jira:issue_updated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Trigger:       changelog.items[].field === 'status'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Done signal:   changelog.items[].toString === 'Done'</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taskTitle:     issue.fields.summary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externalId:    issue.fields.project.key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Verification:  Basic auth token in header</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6. Matching Engine</w:t>
      </w:r>
    </w:p>
    <w:p>
      <w:pPr>
        <w:spacing w:before="80" w:after="80"/>
      </w:pPr>
      <w:r>
        <w:rPr>
          <w:rFonts w:ascii="Arial" w:cs="Arial" w:eastAsia="Arial" w:hAnsi="Arial"/>
          <w:b w:val="false"/>
          <w:bCs w:val="false"/>
          <w:i w:val="false"/>
          <w:iCs w:val="false"/>
          <w:color w:val="111827"/>
          <w:sz w:val="22"/>
          <w:szCs w:val="22"/>
        </w:rPr>
        <w:t xml:space="preserve">Once a TaskEvent arrives, the matching engine decides which escrow milestone to trigger.</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Matching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Find Connection</w:t>
            </w:r>
          </w:p>
          <w:p>
            <w:r>
              <w:rPr>
                <w:rFonts w:ascii="Arial" w:cs="Arial" w:eastAsia="Arial" w:hAnsi="Arial"/>
                <w:color w:val="6B7280"/>
                <w:sz w:val="20"/>
                <w:szCs w:val="20"/>
              </w:rPr>
              <w:t xml:space="preserve">SELECT * FROM platform_connections WHERE platform = ? AND external_id =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2</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Find Active Escrow</w:t>
            </w:r>
          </w:p>
          <w:p>
            <w:r>
              <w:rPr>
                <w:rFonts w:ascii="Arial" w:cs="Arial" w:eastAsia="Arial" w:hAnsi="Arial"/>
                <w:color w:val="6B7280"/>
                <w:sz w:val="20"/>
                <w:szCs w:val="20"/>
              </w:rPr>
              <w:t xml:space="preserve">JOIN escrows WHERE status = 'active'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3</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Match Milestone</w:t>
            </w:r>
          </w:p>
          <w:p>
            <w:r>
              <w:rPr>
                <w:rFonts w:ascii="Arial" w:cs="Arial" w:eastAsia="Arial" w:hAnsi="Arial"/>
                <w:color w:val="6B7280"/>
                <w:sz w:val="20"/>
                <w:szCs w:val="20"/>
              </w:rPr>
              <w:t xml:space="preserve">Find milestone WHERE status = 'pending' AND task title CONTAINS trigger_keyword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4</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Guard Checks</w:t>
            </w:r>
          </w:p>
          <w:p>
            <w:r>
              <w:rPr>
                <w:rFonts w:ascii="Arial" w:cs="Arial" w:eastAsia="Arial" w:hAnsi="Arial"/>
                <w:color w:val="6B7280"/>
                <w:sz w:val="20"/>
                <w:szCs w:val="20"/>
              </w:rPr>
              <w:t xml:space="preserve">Is milestone already pending_release? Is escrow cancelled? Skip if so.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5</w:t>
            </w:r>
          </w:p>
        </w:tc>
        <w:tc>
          <w:tcPr>
            <w:tcW w:type="dxa" w:w="856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tcPr>
          <w:p>
            <w:r>
              <w:rPr>
                <w:rFonts w:ascii="Arial" w:cs="Arial" w:eastAsia="Arial" w:hAnsi="Arial"/>
                <w:b/>
                <w:bCs/>
                <w:color w:val="111827"/>
                <w:sz w:val="22"/>
                <w:szCs w:val="22"/>
              </w:rPr>
              <w:t xml:space="preserve">Submit Transaction</w:t>
            </w:r>
          </w:p>
          <w:p>
            <w:r>
              <w:rPr>
                <w:rFonts w:ascii="Arial" w:cs="Arial" w:eastAsia="Arial" w:hAnsi="Arial"/>
                <w:color w:val="6B7280"/>
                <w:sz w:val="20"/>
                <w:szCs w:val="20"/>
              </w:rPr>
              <w:t xml:space="preserve">Call Stellar service → mark_complete(milestone_index, task_url)</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Matching Strategy</w:t>
      </w:r>
    </w:p>
    <w:p>
      <w:pPr>
        <w:spacing w:before="80" w:after="80"/>
      </w:pPr>
      <w:r>
        <w:rPr>
          <w:rFonts w:ascii="Arial" w:cs="Arial" w:eastAsia="Arial" w:hAnsi="Arial"/>
          <w:b w:val="false"/>
          <w:bCs w:val="false"/>
          <w:i w:val="false"/>
          <w:iCs w:val="false"/>
          <w:color w:val="111827"/>
          <w:sz w:val="22"/>
          <w:szCs w:val="22"/>
        </w:rPr>
        <w:t xml:space="preserve">The trigger_keyword is matched against the task title using a simple case-insensitive substring check. For example: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trigger_keyword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Task titles that would match</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feat/design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'[feat/design] Create mockups', 'feat/design landing page'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milestone-1</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'milestone-1 complete', 'Milestone-1: API endpoints done'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payment-gateway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'Implement payment-gateway integration'</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7. Stellar Service</w:t>
      </w:r>
    </w:p>
    <w:p>
      <w:pPr>
        <w:spacing w:before="80" w:after="80"/>
      </w:pPr>
      <w:r>
        <w:rPr>
          <w:rFonts w:ascii="Arial" w:cs="Arial" w:eastAsia="Arial" w:hAnsi="Arial"/>
          <w:b w:val="false"/>
          <w:bCs w:val="false"/>
          <w:i w:val="false"/>
          <w:iCs w:val="false"/>
          <w:color w:val="111827"/>
          <w:sz w:val="22"/>
          <w:szCs w:val="22"/>
        </w:rPr>
        <w:t xml:space="preserve">Responsible for signing and submitting mark_complete() transactions to the Soroban contract.</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60"/>
            </w:tcMar>
          </w:tcPr>
          <w:p>
            <w:r>
              <w:rPr>
                <w:rFonts w:ascii="Arial" w:cs="Arial" w:eastAsia="Arial" w:hAnsi="Arial"/>
                <w:b/>
                <w:bCs/>
                <w:color w:val="991B1B"/>
                <w:sz w:val="22"/>
                <w:szCs w:val="22"/>
              </w:rPr>
              <w:t xml:space="preserve">⚠️  Security Critical</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The backend holds the Stellar secret key for the 'backend' identity.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This key has permission to call mark_complete() on all escrow contracts.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On Railway:  Store as an encrypted environment variable (BACKEND_SECRET_KEY)</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Never:       Commit to git, log to console, or expose in API responses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Rotation:    Key rotation requires redeploying contracts with new backend address</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Transaction Flow</w:t>
      </w:r>
    </w:p>
    <w:p>
      <w:pPr>
        <w:shd w:fill="F3F4F6" w:val="clear"/>
        <w:spacing w:before="60" w:after="60"/>
        <w:ind w:left="360"/>
      </w:pPr>
      <w:r>
        <w:rPr>
          <w:rFonts w:ascii="Courier New" w:cs="Courier New" w:eastAsia="Courier New" w:hAnsi="Courier New"/>
          <w:color w:val="1F2937"/>
          <w:sz w:val="20"/>
          <w:szCs w:val="20"/>
        </w:rPr>
        <w:t xml:space="preserve">async function markComplete(contractId, milestoneIndex, taskUrl) {</w:t>
      </w:r>
    </w:p>
    <w:p>
      <w:pPr>
        <w:shd w:fill="F3F4F6" w:val="clear"/>
        <w:spacing w:before="60" w:after="60"/>
        <w:ind w:left="360"/>
      </w:pPr>
      <w:r>
        <w:rPr>
          <w:rFonts w:ascii="Courier New" w:cs="Courier New" w:eastAsia="Courier New" w:hAnsi="Courier New"/>
          <w:color w:val="1F2937"/>
          <w:sz w:val="20"/>
          <w:szCs w:val="20"/>
        </w:rPr>
        <w:t xml:space="preserve">  const keypair = Keypair.fromSecret(process.env.BACKEND_SECRET_KEY);</w:t>
      </w:r>
    </w:p>
    <w:p>
      <w:pPr>
        <w:shd w:fill="F3F4F6" w:val="clear"/>
        <w:spacing w:before="60" w:after="60"/>
        <w:ind w:left="360"/>
      </w:pPr>
      <w:r>
        <w:rPr>
          <w:rFonts w:ascii="Courier New" w:cs="Courier New" w:eastAsia="Courier New" w:hAnsi="Courier New"/>
          <w:color w:val="1F2937"/>
          <w:sz w:val="20"/>
          <w:szCs w:val="20"/>
        </w:rPr>
        <w:t xml:space="preserve">  const server  = new SorobanRpc.Server(RPC_URL);</w:t>
      </w:r>
    </w:p>
    <w:p>
      <w:pPr>
        <w:shd w:fill="F3F4F6" w:val="clear"/>
        <w:spacing w:before="60" w:after="60"/>
        <w:ind w:left="360"/>
      </w:pPr>
      <w:r>
        <w:rPr>
          <w:rFonts w:ascii="Courier New" w:cs="Courier New" w:eastAsia="Courier New" w:hAnsi="Courier New"/>
          <w:color w:val="1F2937"/>
          <w:sz w:val="20"/>
          <w:szCs w:val="20"/>
        </w:rPr>
        <w:t xml:space="preserve">  const account = await server.getAccount(keypair.publicKey());</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  const contract = new Contract(contractId);</w:t>
      </w:r>
    </w:p>
    <w:p>
      <w:pPr>
        <w:shd w:fill="F3F4F6" w:val="clear"/>
        <w:spacing w:before="60" w:after="60"/>
        <w:ind w:left="360"/>
      </w:pPr>
      <w:r>
        <w:rPr>
          <w:rFonts w:ascii="Courier New" w:cs="Courier New" w:eastAsia="Courier New" w:hAnsi="Courier New"/>
          <w:color w:val="1F2937"/>
          <w:sz w:val="20"/>
          <w:szCs w:val="20"/>
        </w:rPr>
        <w:t xml:space="preserve">  const tx = new TransactionBuilder(account, { fee: BASE_FEE })</w:t>
      </w:r>
    </w:p>
    <w:p>
      <w:pPr>
        <w:shd w:fill="F3F4F6" w:val="clear"/>
        <w:spacing w:before="60" w:after="60"/>
        <w:ind w:left="360"/>
      </w:pPr>
      <w:r>
        <w:rPr>
          <w:rFonts w:ascii="Courier New" w:cs="Courier New" w:eastAsia="Courier New" w:hAnsi="Courier New"/>
          <w:color w:val="1F2937"/>
          <w:sz w:val="20"/>
          <w:szCs w:val="20"/>
        </w:rPr>
        <w:t xml:space="preserve">    .addOperation(contract.call('mark_complete',</w:t>
      </w:r>
    </w:p>
    <w:p>
      <w:pPr>
        <w:shd w:fill="F3F4F6" w:val="clear"/>
        <w:spacing w:before="60" w:after="60"/>
        <w:ind w:left="360"/>
      </w:pPr>
      <w:r>
        <w:rPr>
          <w:rFonts w:ascii="Courier New" w:cs="Courier New" w:eastAsia="Courier New" w:hAnsi="Courier New"/>
          <w:color w:val="1F2937"/>
          <w:sz w:val="20"/>
          <w:szCs w:val="20"/>
        </w:rPr>
        <w:t xml:space="preserve">      nativeToScVal(milestoneIndex, { type: 'u32' }),</w:t>
      </w:r>
    </w:p>
    <w:p>
      <w:pPr>
        <w:shd w:fill="F3F4F6" w:val="clear"/>
        <w:spacing w:before="60" w:after="60"/>
        <w:ind w:left="360"/>
      </w:pPr>
      <w:r>
        <w:rPr>
          <w:rFonts w:ascii="Courier New" w:cs="Courier New" w:eastAsia="Courier New" w:hAnsi="Courier New"/>
          <w:color w:val="1F2937"/>
          <w:sz w:val="20"/>
          <w:szCs w:val="20"/>
        </w:rPr>
        <w:t xml:space="preserve">      nativeToScVal(taskUrl,        { type: 'string'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.setTimeout(30)</w:t>
      </w:r>
    </w:p>
    <w:p>
      <w:pPr>
        <w:shd w:fill="F3F4F6" w:val="clear"/>
        <w:spacing w:before="60" w:after="60"/>
        <w:ind w:left="360"/>
      </w:pPr>
      <w:r>
        <w:rPr>
          <w:rFonts w:ascii="Courier New" w:cs="Courier New" w:eastAsia="Courier New" w:hAnsi="Courier New"/>
          <w:color w:val="1F2937"/>
          <w:sz w:val="20"/>
          <w:szCs w:val="20"/>
        </w:rPr>
        <w:t xml:space="preserve">    .build();</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  const prepared = await server.prepareTransaction(tx);</w:t>
      </w:r>
    </w:p>
    <w:p>
      <w:pPr>
        <w:shd w:fill="F3F4F6" w:val="clear"/>
        <w:spacing w:before="60" w:after="60"/>
        <w:ind w:left="360"/>
      </w:pPr>
      <w:r>
        <w:rPr>
          <w:rFonts w:ascii="Courier New" w:cs="Courier New" w:eastAsia="Courier New" w:hAnsi="Courier New"/>
          <w:color w:val="1F2937"/>
          <w:sz w:val="20"/>
          <w:szCs w:val="20"/>
        </w:rPr>
        <w:t xml:space="preserve">  prepared.sign(keypair);</w:t>
      </w:r>
    </w:p>
    <w:p>
      <w:pPr>
        <w:shd w:fill="F3F4F6" w:val="clear"/>
        <w:spacing w:before="60" w:after="60"/>
        <w:ind w:left="360"/>
      </w:pPr>
      <w:r>
        <w:rPr>
          <w:rFonts w:ascii="Courier New" w:cs="Courier New" w:eastAsia="Courier New" w:hAnsi="Courier New"/>
          <w:color w:val="1F2937"/>
          <w:sz w:val="20"/>
          <w:szCs w:val="20"/>
        </w:rPr>
        <w:t xml:space="preserve">  return await server.sendTransaction(prepared);</w:t>
      </w:r>
    </w:p>
    <w:p>
      <w:pPr>
        <w:shd w:fill="F3F4F6" w:val="clear"/>
        <w:spacing w:before="60" w:after="60"/>
        <w:ind w:left="360"/>
      </w:pPr>
      <w:r>
        <w:rPr>
          <w:rFonts w:ascii="Courier New" w:cs="Courier New" w:eastAsia="Courier New" w:hAnsi="Courier New"/>
          <w:color w:val="1F2937"/>
          <w:sz w:val="20"/>
          <w:szCs w:val="20"/>
        </w:rPr>
        <w:t xml:space="preserve">}</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Retry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Network timeout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Retry up to 3x with exponential backoff (1s, 2s, 4s)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Already marked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Contract returns error — log and skip, not a failure</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Escrow cancelled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Contract returns error — update DB status, alert admin</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Invalid milestone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Log error, notify admin, do not retry</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Insufficient fees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Alert admin — deployer needs more XLM</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8. Project Folder Structure</w:t>
      </w:r>
    </w:p>
    <w:p>
      <w:pPr>
        <w:shd w:fill="F3F4F6" w:val="clear"/>
        <w:spacing w:before="60" w:after="60"/>
        <w:ind w:left="360"/>
      </w:pPr>
      <w:r>
        <w:rPr>
          <w:rFonts w:ascii="Courier New" w:cs="Courier New" w:eastAsia="Courier New" w:hAnsi="Courier New"/>
          <w:color w:val="1F2937"/>
          <w:sz w:val="20"/>
          <w:szCs w:val="20"/>
        </w:rPr>
        <w:t xml:space="preserve">streampay-backend/</w:t>
      </w:r>
    </w:p>
    <w:p>
      <w:pPr>
        <w:shd w:fill="F3F4F6" w:val="clear"/>
        <w:spacing w:before="60" w:after="60"/>
        <w:ind w:left="360"/>
      </w:pPr>
      <w:r>
        <w:rPr>
          <w:rFonts w:ascii="Courier New" w:cs="Courier New" w:eastAsia="Courier New" w:hAnsi="Courier New"/>
          <w:color w:val="1F2937"/>
          <w:sz w:val="20"/>
          <w:szCs w:val="20"/>
        </w:rPr>
        <w:t xml:space="preserve">├── src/</w:t>
      </w:r>
    </w:p>
    <w:p>
      <w:pPr>
        <w:shd w:fill="F3F4F6" w:val="clear"/>
        <w:spacing w:before="60" w:after="60"/>
        <w:ind w:left="360"/>
      </w:pPr>
      <w:r>
        <w:rPr>
          <w:rFonts w:ascii="Courier New" w:cs="Courier New" w:eastAsia="Courier New" w:hAnsi="Courier New"/>
          <w:color w:val="1F2937"/>
          <w:sz w:val="20"/>
          <w:szCs w:val="20"/>
        </w:rPr>
        <w:t xml:space="preserve">│   ├── index.ts               — Express app entry point</w:t>
      </w:r>
    </w:p>
    <w:p>
      <w:pPr>
        <w:shd w:fill="F3F4F6" w:val="clear"/>
        <w:spacing w:before="60" w:after="60"/>
        <w:ind w:left="360"/>
      </w:pPr>
      <w:r>
        <w:rPr>
          <w:rFonts w:ascii="Courier New" w:cs="Courier New" w:eastAsia="Courier New" w:hAnsi="Courier New"/>
          <w:color w:val="1F2937"/>
          <w:sz w:val="20"/>
          <w:szCs w:val="20"/>
        </w:rPr>
        <w:t xml:space="preserve">│   ├── routes/</w:t>
      </w:r>
    </w:p>
    <w:p>
      <w:pPr>
        <w:shd w:fill="F3F4F6" w:val="clear"/>
        <w:spacing w:before="60" w:after="60"/>
        <w:ind w:left="360"/>
      </w:pPr>
      <w:r>
        <w:rPr>
          <w:rFonts w:ascii="Courier New" w:cs="Courier New" w:eastAsia="Courier New" w:hAnsi="Courier New"/>
          <w:color w:val="1F2937"/>
          <w:sz w:val="20"/>
          <w:szCs w:val="20"/>
        </w:rPr>
        <w:t xml:space="preserve">│   │   ├── webhooks.ts        — POST /webhook/:platform</w:t>
      </w:r>
    </w:p>
    <w:p>
      <w:pPr>
        <w:shd w:fill="F3F4F6" w:val="clear"/>
        <w:spacing w:before="60" w:after="60"/>
        <w:ind w:left="360"/>
      </w:pPr>
      <w:r>
        <w:rPr>
          <w:rFonts w:ascii="Courier New" w:cs="Courier New" w:eastAsia="Courier New" w:hAnsi="Courier New"/>
          <w:color w:val="1F2937"/>
          <w:sz w:val="20"/>
          <w:szCs w:val="20"/>
        </w:rPr>
        <w:t xml:space="preserve">│   │   └── escrows.ts         — Escrow CRUD endpoints</w:t>
      </w:r>
    </w:p>
    <w:p>
      <w:pPr>
        <w:shd w:fill="F3F4F6" w:val="clear"/>
        <w:spacing w:before="60" w:after="60"/>
        <w:ind w:left="360"/>
      </w:pPr>
      <w:r>
        <w:rPr>
          <w:rFonts w:ascii="Courier New" w:cs="Courier New" w:eastAsia="Courier New" w:hAnsi="Courier New"/>
          <w:color w:val="1F2937"/>
          <w:sz w:val="20"/>
          <w:szCs w:val="20"/>
        </w:rPr>
        <w:t xml:space="preserve">│   ├── adapters/</w:t>
      </w:r>
    </w:p>
    <w:p>
      <w:pPr>
        <w:shd w:fill="F3F4F6" w:val="clear"/>
        <w:spacing w:before="60" w:after="60"/>
        <w:ind w:left="360"/>
      </w:pPr>
      <w:r>
        <w:rPr>
          <w:rFonts w:ascii="Courier New" w:cs="Courier New" w:eastAsia="Courier New" w:hAnsi="Courier New"/>
          <w:color w:val="1F2937"/>
          <w:sz w:val="20"/>
          <w:szCs w:val="20"/>
        </w:rPr>
        <w:t xml:space="preserve">│   │   ├── github.ts          — GitHub event → TaskEvent</w:t>
      </w:r>
    </w:p>
    <w:p>
      <w:pPr>
        <w:shd w:fill="F3F4F6" w:val="clear"/>
        <w:spacing w:before="60" w:after="60"/>
        <w:ind w:left="360"/>
      </w:pPr>
      <w:r>
        <w:rPr>
          <w:rFonts w:ascii="Courier New" w:cs="Courier New" w:eastAsia="Courier New" w:hAnsi="Courier New"/>
          <w:color w:val="1F2937"/>
          <w:sz w:val="20"/>
          <w:szCs w:val="20"/>
        </w:rPr>
        <w:t xml:space="preserve">│   │   ├── trello.ts          — Trello event → TaskEvent</w:t>
      </w:r>
    </w:p>
    <w:p>
      <w:pPr>
        <w:shd w:fill="F3F4F6" w:val="clear"/>
        <w:spacing w:before="60" w:after="60"/>
        <w:ind w:left="360"/>
      </w:pPr>
      <w:r>
        <w:rPr>
          <w:rFonts w:ascii="Courier New" w:cs="Courier New" w:eastAsia="Courier New" w:hAnsi="Courier New"/>
          <w:color w:val="1F2937"/>
          <w:sz w:val="20"/>
          <w:szCs w:val="20"/>
        </w:rPr>
        <w:t xml:space="preserve">│   │   └── jira.ts            — Jira event → TaskEvent</w:t>
      </w:r>
    </w:p>
    <w:p>
      <w:pPr>
        <w:shd w:fill="F3F4F6" w:val="clear"/>
        <w:spacing w:before="60" w:after="60"/>
        <w:ind w:left="360"/>
      </w:pPr>
      <w:r>
        <w:rPr>
          <w:rFonts w:ascii="Courier New" w:cs="Courier New" w:eastAsia="Courier New" w:hAnsi="Courier New"/>
          <w:color w:val="1F2937"/>
          <w:sz w:val="20"/>
          <w:szCs w:val="20"/>
        </w:rPr>
        <w:t xml:space="preserve">│   ├── services/</w:t>
      </w:r>
    </w:p>
    <w:p>
      <w:pPr>
        <w:shd w:fill="F3F4F6" w:val="clear"/>
        <w:spacing w:before="60" w:after="60"/>
        <w:ind w:left="360"/>
      </w:pPr>
      <w:r>
        <w:rPr>
          <w:rFonts w:ascii="Courier New" w:cs="Courier New" w:eastAsia="Courier New" w:hAnsi="Courier New"/>
          <w:color w:val="1F2937"/>
          <w:sz w:val="20"/>
          <w:szCs w:val="20"/>
        </w:rPr>
        <w:t xml:space="preserve">│   │   ├── matcher.ts         — Matching engine</w:t>
      </w:r>
    </w:p>
    <w:p>
      <w:pPr>
        <w:shd w:fill="F3F4F6" w:val="clear"/>
        <w:spacing w:before="60" w:after="60"/>
        <w:ind w:left="360"/>
      </w:pPr>
      <w:r>
        <w:rPr>
          <w:rFonts w:ascii="Courier New" w:cs="Courier New" w:eastAsia="Courier New" w:hAnsi="Courier New"/>
          <w:color w:val="1F2937"/>
          <w:sz w:val="20"/>
          <w:szCs w:val="20"/>
        </w:rPr>
        <w:t xml:space="preserve">│   │   ├── stellar.ts         — Soroban transaction builder</w:t>
      </w:r>
    </w:p>
    <w:p>
      <w:pPr>
        <w:shd w:fill="F3F4F6" w:val="clear"/>
        <w:spacing w:before="60" w:after="60"/>
        <w:ind w:left="360"/>
      </w:pPr>
      <w:r>
        <w:rPr>
          <w:rFonts w:ascii="Courier New" w:cs="Courier New" w:eastAsia="Courier New" w:hAnsi="Courier New"/>
          <w:color w:val="1F2937"/>
          <w:sz w:val="20"/>
          <w:szCs w:val="20"/>
        </w:rPr>
        <w:t xml:space="preserve">│   │   └── notifications.ts   — Email/webhook alerts</w:t>
      </w:r>
    </w:p>
    <w:p>
      <w:pPr>
        <w:shd w:fill="F3F4F6" w:val="clear"/>
        <w:spacing w:before="60" w:after="60"/>
        <w:ind w:left="360"/>
      </w:pPr>
      <w:r>
        <w:rPr>
          <w:rFonts w:ascii="Courier New" w:cs="Courier New" w:eastAsia="Courier New" w:hAnsi="Courier New"/>
          <w:color w:val="1F2937"/>
          <w:sz w:val="20"/>
          <w:szCs w:val="20"/>
        </w:rPr>
        <w:t xml:space="preserve">│   ├── db/</w:t>
      </w:r>
    </w:p>
    <w:p>
      <w:pPr>
        <w:shd w:fill="F3F4F6" w:val="clear"/>
        <w:spacing w:before="60" w:after="60"/>
        <w:ind w:left="360"/>
      </w:pPr>
      <w:r>
        <w:rPr>
          <w:rFonts w:ascii="Courier New" w:cs="Courier New" w:eastAsia="Courier New" w:hAnsi="Courier New"/>
          <w:color w:val="1F2937"/>
          <w:sz w:val="20"/>
          <w:szCs w:val="20"/>
        </w:rPr>
        <w:t xml:space="preserve">│   │   ├── client.ts          — pg connection pool</w:t>
      </w:r>
    </w:p>
    <w:p>
      <w:pPr>
        <w:shd w:fill="F3F4F6" w:val="clear"/>
        <w:spacing w:before="60" w:after="60"/>
        <w:ind w:left="360"/>
      </w:pPr>
      <w:r>
        <w:rPr>
          <w:rFonts w:ascii="Courier New" w:cs="Courier New" w:eastAsia="Courier New" w:hAnsi="Courier New"/>
          <w:color w:val="1F2937"/>
          <w:sz w:val="20"/>
          <w:szCs w:val="20"/>
        </w:rPr>
        <w:t xml:space="preserve">│   │   └── migrations/        — SQL migration files</w:t>
      </w:r>
    </w:p>
    <w:p>
      <w:pPr>
        <w:shd w:fill="F3F4F6" w:val="clear"/>
        <w:spacing w:before="60" w:after="60"/>
        <w:ind w:left="360"/>
      </w:pPr>
      <w:r>
        <w:rPr>
          <w:rFonts w:ascii="Courier New" w:cs="Courier New" w:eastAsia="Courier New" w:hAnsi="Courier New"/>
          <w:color w:val="1F2937"/>
          <w:sz w:val="20"/>
          <w:szCs w:val="20"/>
        </w:rPr>
        <w:t xml:space="preserve">│   └── types.ts               — Shared interfaces</w:t>
      </w:r>
    </w:p>
    <w:p>
      <w:pPr>
        <w:shd w:fill="F3F4F6" w:val="clear"/>
        <w:spacing w:before="60" w:after="60"/>
        <w:ind w:left="360"/>
      </w:pPr>
      <w:r>
        <w:rPr>
          <w:rFonts w:ascii="Courier New" w:cs="Courier New" w:eastAsia="Courier New" w:hAnsi="Courier New"/>
          <w:color w:val="1F2937"/>
          <w:sz w:val="20"/>
          <w:szCs w:val="20"/>
        </w:rPr>
        <w:t xml:space="preserve">├── .env.example</w:t>
      </w:r>
    </w:p>
    <w:p>
      <w:pPr>
        <w:shd w:fill="F3F4F6" w:val="clear"/>
        <w:spacing w:before="60" w:after="60"/>
        <w:ind w:left="360"/>
      </w:pPr>
      <w:r>
        <w:rPr>
          <w:rFonts w:ascii="Courier New" w:cs="Courier New" w:eastAsia="Courier New" w:hAnsi="Courier New"/>
          <w:color w:val="1F2937"/>
          <w:sz w:val="20"/>
          <w:szCs w:val="20"/>
        </w:rPr>
        <w:t xml:space="preserve">├── railway.toml</w:t>
      </w:r>
    </w:p>
    <w:p>
      <w:pPr>
        <w:shd w:fill="F3F4F6" w:val="clear"/>
        <w:spacing w:before="60" w:after="60"/>
        <w:ind w:left="360"/>
      </w:pPr>
      <w:r>
        <w:rPr>
          <w:rFonts w:ascii="Courier New" w:cs="Courier New" w:eastAsia="Courier New" w:hAnsi="Courier New"/>
          <w:color w:val="1F2937"/>
          <w:sz w:val="20"/>
          <w:szCs w:val="20"/>
        </w:rPr>
        <w:t xml:space="preserve">├── Dockerfile</w:t>
      </w:r>
    </w:p>
    <w:p>
      <w:pPr>
        <w:shd w:fill="F3F4F6" w:val="clear"/>
        <w:spacing w:before="60" w:after="60"/>
        <w:ind w:left="360"/>
      </w:pPr>
      <w:r>
        <w:rPr>
          <w:rFonts w:ascii="Courier New" w:cs="Courier New" w:eastAsia="Courier New" w:hAnsi="Courier New"/>
          <w:color w:val="1F2937"/>
          <w:sz w:val="20"/>
          <w:szCs w:val="20"/>
        </w:rPr>
        <w:t xml:space="preserve">└── package.json</w:t>
      </w:r>
    </w:p>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9.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BACKEND_SECRET_KEY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Stellar secret key for the backend identity (S...)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DATABASE_URL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PostgreSQL connection string (auto-set by Railway)</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STELLAR_RPC_URL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https://soroban-testnet.stellar.org</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STELLAR_NETWORK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testnet or mainnet</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GITHUB_WEBHOOK_SECRET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Secret for verifying GitHub webhook signatures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TRELLO_WEBHOOK_SECRET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Secret for verifying Trello webhook signatures</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PORT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3000 (auto-set by Railway)</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10. Railway Deployment</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railway.toml</w:t>
      </w:r>
    </w:p>
    <w:p>
      <w:pPr>
        <w:shd w:fill="F3F4F6" w:val="clear"/>
        <w:spacing w:before="60" w:after="60"/>
        <w:ind w:left="360"/>
      </w:pPr>
      <w:r>
        <w:rPr>
          <w:rFonts w:ascii="Courier New" w:cs="Courier New" w:eastAsia="Courier New" w:hAnsi="Courier New"/>
          <w:color w:val="1F2937"/>
          <w:sz w:val="20"/>
          <w:szCs w:val="20"/>
        </w:rPr>
        <w:t xml:space="preserve">[build]</w:t>
      </w:r>
    </w:p>
    <w:p>
      <w:pPr>
        <w:shd w:fill="F3F4F6" w:val="clear"/>
        <w:spacing w:before="60" w:after="60"/>
        <w:ind w:left="360"/>
      </w:pPr>
      <w:r>
        <w:rPr>
          <w:rFonts w:ascii="Courier New" w:cs="Courier New" w:eastAsia="Courier New" w:hAnsi="Courier New"/>
          <w:color w:val="1F2937"/>
          <w:sz w:val="20"/>
          <w:szCs w:val="20"/>
        </w:rPr>
        <w:t xml:space="preserve">builder = 'nixpacks'</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[deploy]</w:t>
      </w:r>
    </w:p>
    <w:p>
      <w:pPr>
        <w:shd w:fill="F3F4F6" w:val="clear"/>
        <w:spacing w:before="60" w:after="60"/>
        <w:ind w:left="360"/>
      </w:pPr>
      <w:r>
        <w:rPr>
          <w:rFonts w:ascii="Courier New" w:cs="Courier New" w:eastAsia="Courier New" w:hAnsi="Courier New"/>
          <w:color w:val="1F2937"/>
          <w:sz w:val="20"/>
          <w:szCs w:val="20"/>
        </w:rPr>
        <w:t xml:space="preserve">startCommand = 'npx ts-node src/index.ts'</w:t>
      </w:r>
    </w:p>
    <w:p>
      <w:pPr>
        <w:shd w:fill="F3F4F6" w:val="clear"/>
        <w:spacing w:before="60" w:after="60"/>
        <w:ind w:left="360"/>
      </w:pPr>
      <w:r>
        <w:rPr>
          <w:rFonts w:ascii="Courier New" w:cs="Courier New" w:eastAsia="Courier New" w:hAnsi="Courier New"/>
          <w:color w:val="1F2937"/>
          <w:sz w:val="20"/>
          <w:szCs w:val="20"/>
        </w:rPr>
        <w:t xml:space="preserve">healthcheckPath = '/health'</w:t>
      </w:r>
    </w:p>
    <w:p>
      <w:pPr>
        <w:shd w:fill="F3F4F6" w:val="clear"/>
        <w:spacing w:before="60" w:after="60"/>
        <w:ind w:left="360"/>
      </w:pPr>
      <w:r>
        <w:rPr>
          <w:rFonts w:ascii="Courier New" w:cs="Courier New" w:eastAsia="Courier New" w:hAnsi="Courier New"/>
          <w:color w:val="1F2937"/>
          <w:sz w:val="20"/>
          <w:szCs w:val="20"/>
        </w:rPr>
        <w:t xml:space="preserve">healthcheckTimeout = 30</w:t>
      </w:r>
    </w:p>
    <w:p>
      <w:pPr>
        <w:shd w:fill="F3F4F6" w:val="clear"/>
        <w:spacing w:before="60" w:after="60"/>
        <w:ind w:left="360"/>
      </w:pPr>
      <w:r>
        <w:rPr>
          <w:rFonts w:ascii="Courier New" w:cs="Courier New" w:eastAsia="Courier New" w:hAnsi="Courier New"/>
          <w:color w:val="1F2937"/>
          <w:sz w:val="20"/>
          <w:szCs w:val="20"/>
        </w:rPr>
        <w:t xml:space="preserve">restartPolicyType = 'on_failure'</w:t>
      </w:r>
    </w:p>
    <w:p>
      <w:pPr>
        <w:spacing w:before="120" w:after="120"/>
      </w:pPr>
      <w:r>
        <w:t xml:space="preserve"/>
      </w:r>
    </w:p>
    <w:p>
      <w:pPr>
        <w:pStyle w:val="Heading2"/>
        <w:spacing w:before="280" w:after="100"/>
      </w:pPr>
      <w:r>
        <w:rPr>
          <w:rFonts w:ascii="Arial" w:cs="Arial" w:eastAsia="Arial" w:hAnsi="Arial"/>
          <w:b/>
          <w:bCs/>
          <w:color w:val="111827"/>
          <w:sz w:val="28"/>
          <w:szCs w:val="28"/>
        </w:rPr>
        <w:t xml:space="preserve">Services on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streampay-backend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Node.js Express server — the main webhook receiver</w:t>
            </w:r>
          </w:p>
        </w:tc>
      </w:tr>
      <w:tr>
        <w:tc>
          <w:tcPr>
            <w:tcW w:type="dxa" w:w="3000"/>
            <w:tcBorders>
              <w:top w:val="single" w:color="E5E7EB" w:sz="1"/>
              <w:left w:val="single" w:color="E5E7EB" w:sz="1"/>
              <w:bottom w:val="single" w:color="E5E7EB" w:sz="1"/>
              <w:right w:val="single" w:color="E5E7EB" w:sz="1"/>
            </w:tcBorders>
            <w:shd w:fill="EEF3FF" w:val="clear"/>
            <w:tcMar>
              <w:top w:type="dxa" w:w="80"/>
              <w:left w:type="dxa" w:w="160"/>
              <w:bottom w:type="dxa" w:w="80"/>
              <w:right w:type="dxa" w:w="160"/>
            </w:tcMar>
          </w:tcPr>
          <w:p>
            <w:r>
              <w:rPr>
                <w:rFonts w:ascii="Arial" w:cs="Arial" w:eastAsia="Arial" w:hAnsi="Arial"/>
                <w:b/>
                <w:bCs/>
                <w:color w:val="1A56DB"/>
                <w:sz w:val="21"/>
                <w:szCs w:val="21"/>
              </w:rPr>
              <w:t xml:space="preserve">PostgreSQL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1"/>
                <w:szCs w:val="21"/>
              </w:rPr>
              <w:t xml:space="preserve">Railway managed Postgres — free tier sufficient for testnet</w:t>
            </w:r>
          </w:p>
        </w:tc>
      </w:tr>
    </w:tbl>
    <w:p>
      <w:pPr>
        <w:spacing w:before="120" w:after="120"/>
      </w:pPr>
      <w:r>
        <w:t xml:space="preserve"/>
      </w:r>
    </w:p>
    <w:p>
      <w:pPr>
        <w:pStyle w:val="Heading2"/>
        <w:spacing w:before="280" w:after="100"/>
      </w:pPr>
      <w:r>
        <w:rPr>
          <w:rFonts w:ascii="Arial" w:cs="Arial" w:eastAsia="Arial" w:hAnsi="Arial"/>
          <w:b/>
          <w:bCs/>
          <w:color w:val="111827"/>
          <w:sz w:val="28"/>
          <w:szCs w:val="28"/>
        </w:rPr>
        <w:t xml:space="preserve">GitHub App Setup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2"/>
                <w:szCs w:val="22"/>
              </w:rPr>
              <w:t xml:space="preserve">Steps to create the GitHub App</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1. Go to GitHub Settings → Developer Settings → GitHub Apps → New</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2. Name: StreamPay  |  Homepage: https://streampay.app</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3. Webhook URL: https://your-railway-url.up.railway.app/webhook/github</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4. Webhook secret: generate with  openssl rand -hex 32</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5. Permissions: Issues (read), Projects (read), Repository metadata (read)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6. Events: Issues, Project v2 item</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7. Install on client's repo when escrow is created</w:t>
            </w:r>
          </w:p>
        </w:tc>
      </w:tr>
    </w:tbl>
    <w:p>
      <w:pPr>
        <w:spacing w:before="120" w:after="120"/>
      </w:pPr>
      <w:r>
        <w:t xml:space="preserve"/>
      </w:r>
    </w:p>
    <w:p>
      <w:pPr>
        <w:pStyle w:val="Heading1"/>
        <w:pBdr>
          <w:bottom w:val="single" w:color="1A56DB" w:sz="4" w:space="6"/>
        </w:pBdr>
        <w:spacing w:before="360" w:after="120"/>
      </w:pPr>
      <w:r>
        <w:rPr>
          <w:rFonts w:ascii="Arial" w:cs="Arial" w:eastAsia="Arial" w:hAnsi="Arial"/>
          <w:b/>
          <w:bCs/>
          <w:color w:val="1A56DB"/>
          <w:sz w:val="36"/>
          <w:szCs w:val="36"/>
        </w:rPr>
        <w:t xml:space="preserve">11. Build Order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Phase 1</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Foundation</w:t>
            </w:r>
          </w:p>
          <w:p>
            <w:r>
              <w:rPr>
                <w:rFonts w:ascii="Arial" w:cs="Arial" w:eastAsia="Arial" w:hAnsi="Arial"/>
                <w:color w:val="6B7280"/>
                <w:sz w:val="20"/>
                <w:szCs w:val="20"/>
              </w:rPr>
              <w:t xml:space="preserve">Express server + DB schema + health endpoint + Railway deploy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Phase 2</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GitHub Integration</w:t>
            </w:r>
          </w:p>
          <w:p>
            <w:r>
              <w:rPr>
                <w:rFonts w:ascii="Arial" w:cs="Arial" w:eastAsia="Arial" w:hAnsi="Arial"/>
                <w:color w:val="6B7280"/>
                <w:sz w:val="20"/>
                <w:szCs w:val="20"/>
              </w:rPr>
              <w:t xml:space="preserve">GitHub App + webhook receiver + GitHub adapter + matching engine + Stellar service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Phase 3</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Trello Integration</w:t>
            </w:r>
          </w:p>
          <w:p>
            <w:r>
              <w:rPr>
                <w:rFonts w:ascii="Arial" w:cs="Arial" w:eastAsia="Arial" w:hAnsi="Arial"/>
                <w:color w:val="6B7280"/>
                <w:sz w:val="20"/>
                <w:szCs w:val="20"/>
              </w:rPr>
              <w:t xml:space="preserve">Trello webhook + Trello adapter (reuses matcher + Stellar service)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Phase 4</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Jira Integration</w:t>
            </w:r>
          </w:p>
          <w:p>
            <w:r>
              <w:rPr>
                <w:rFonts w:ascii="Arial" w:cs="Arial" w:eastAsia="Arial" w:hAnsi="Arial"/>
                <w:color w:val="6B7280"/>
                <w:sz w:val="20"/>
                <w:szCs w:val="20"/>
              </w:rPr>
              <w:t xml:space="preserve">Jira webhook + Jira adapter + OAuth flow</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Phase 5</w:t>
            </w:r>
          </w:p>
        </w:tc>
        <w:tc>
          <w:tcPr>
            <w:tcW w:type="dxa" w:w="8560"/>
            <w:tcBorders>
              <w:top w:val="single" w:color="E5E7EB" w:sz="1"/>
              <w:left w:val="single" w:color="E5E7EB" w:sz="1"/>
              <w:bottom w:val="single" w:color="E5E7EB" w:sz="1"/>
              <w:right w:val="single" w:color="E5E7EB" w:sz="1"/>
            </w:tcBorders>
            <w:shd w:fill="EEF3FF" w:val="clear"/>
            <w:tcMar>
              <w:top w:type="dxa" w:w="100"/>
              <w:left w:type="dxa" w:w="160"/>
              <w:bottom w:type="dxa" w:w="100"/>
              <w:right w:type="dxa" w:w="160"/>
            </w:tcMar>
          </w:tcPr>
          <w:p>
            <w:r>
              <w:rPr>
                <w:rFonts w:ascii="Arial" w:cs="Arial" w:eastAsia="Arial" w:hAnsi="Arial"/>
                <w:b/>
                <w:bCs/>
                <w:color w:val="111827"/>
                <w:sz w:val="22"/>
                <w:szCs w:val="22"/>
              </w:rPr>
              <w:t xml:space="preserve">Notifications</w:t>
            </w:r>
          </w:p>
          <w:p>
            <w:r>
              <w:rPr>
                <w:rFonts w:ascii="Arial" w:cs="Arial" w:eastAsia="Arial" w:hAnsi="Arial"/>
                <w:color w:val="6B7280"/>
                <w:sz w:val="20"/>
                <w:szCs w:val="20"/>
              </w:rPr>
              <w:t xml:space="preserve">Email alerts to client + developer on key events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1FAE5" w:val="clear"/>
            <w:tcMar>
              <w:top w:type="dxa" w:w="80"/>
              <w:left w:type="dxa" w:w="160"/>
              <w:bottom w:type="dxa" w:w="80"/>
              <w:right w:type="dxa" w:w="160"/>
            </w:tcMar>
          </w:tcPr>
          <w:p>
            <w:r>
              <w:rPr>
                <w:rFonts w:ascii="Arial" w:cs="Arial" w:eastAsia="Arial" w:hAnsi="Arial"/>
                <w:b/>
                <w:bCs/>
                <w:color w:val="065F46"/>
                <w:sz w:val="22"/>
                <w:szCs w:val="22"/>
              </w:rPr>
              <w:t xml:space="preserve">✅ Ready to Build</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Start with Phase 1 — scaffold the Express server, connect Railway Postgres,</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and get the health endpoint live. Then layer in GitHub in Phase 2.</w:t>
            </w:r>
          </w:p>
        </w:tc>
      </w:tr>
      <w:tr>
        <w:tc>
          <w:tcPr>
            <w:tcW w:type="dxa" w:w="9360"/>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r>
              <w:rPr>
                <w:rFonts w:ascii="Arial" w:cs="Arial" w:eastAsia="Arial" w:hAnsi="Arial"/>
                <w:color w:val="111827"/>
                <w:sz w:val="21"/>
                <w:szCs w:val="21"/>
              </w:rPr>
              <w:t xml:space="preserve">The adapter pattern means each new platform is ~100 lines of new code.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StreamPay Backend Architecture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8"/>
      <w:szCs w:val="28"/>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2026-02-23T18:41:37.936Z</dcterms:created>
  <dcterms:modified xsi:type="dcterms:W3CDTF">2026-02-23T18:41:37.936Z</dcterms:modified>
</cp:coreProperties>
</file>

<file path=docProps/custom.xml><?xml version="1.0" encoding="utf-8"?>
<Properties xmlns="http://schemas.openxmlformats.org/officeDocument/2006/custom-properties" xmlns:vt="http://schemas.openxmlformats.org/officeDocument/2006/docPropsVTypes"/>
</file>