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299-2023 i H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