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 karta.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
    <w:p>
      <w:r>
        <w:t>Vi förväntar oss att ni återkommer med ett skriftligt svar på vårt klagomål och även beskriver vilka korrigerande åtgärder ni satt in för att rätta till identifierade brister i er efterlevnad av den svenska FSC standarden.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