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trolldruvemätare (EN), stor odörspindling (VU), blå taggsvamp (NT), garnlav (NT), harticka (NT), lunglav (NT), orange taggsvamp (NT), fjällig taggsvamp s.str. (S), granriska (S), grönkulla (S, §8), kransrams (S), luddlav (S), strimspindling (S), stuplav (S), svart trolldruva (S), svavelriska (S), tvåblad (S, §8), underviol (S), ögonpyrola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