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gräddporing (VU), rynkskinn (VU), blanksvart spiklav (NT), blågrå svartspik (NT), brunpudrad nållav (NT), dvärgbägarlav (NT), garnlav (NT), granticka (NT), kolflarnlav (NT), lunglav (NT), skrovellav (NT), vedskivlav (NT), vitgrynig nållav (NT), bårdlav (S), plattlummer (S, §9), skinnlav (S), spindelblomster (S, §8)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