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norsk näverlav (VU), blanksvart spiklav (NT), gammelgransskål (NT), garnlav (NT), granticka (NT), tretåig hackspett (NT, §4), vitgrynig nållav (NT), bårdlav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