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samrådsanmälan S 1606-2026 i Upplands Väsby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