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27-2019 i Vallentu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