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som inkom 2021-12-30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6608498, E 690999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