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Detta dokument behandlar höga naturvärden i avverkningsanmälan A 34458-2023 i Vallentuna kommun som inkom 2023-08-01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6617266, E 689907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