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Detta dokument behandlar höga naturvärden i avverkningsanmälan A 41021-2023 i Vallentuna kommun som inkom 2023-09-04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6616912, E 674641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