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dokument behandlar höga naturvärden i avverkningsanmälan A 50718-2023 i Vallentuna kommun. Denna avverkningsanmälan inkom 2023-10-18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