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4-2024 i Vallen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