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klagomål behandlar höga naturvärden i avverkningsanmälan A 8817-2025 i Vallentuna kommun som inkom 2025-02-24 och omfattar 3,6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6608274, E 688343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