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4-2019 i Vallen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