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48717-2024 i Vallentuna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