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dokument behandlar höga naturvärden i avverkningsanmälan A 14508-2024 i Vallentuna kommun. Denna avverkningsanmälan inkom 2024-04-12 14:46:48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