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dokument behandlar höga naturvärden i avverkningsanmälan A 14508-2024 i Vallentuna kommun. Denna avverkningsanmälan inkom 2024-04-12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