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 mattlummer (§9) och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