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nordfladdermus (NT, §4a), sydfladdermus (NT, §4a), björksplintborre (S), fjällig taggsvamp s.str. (S), tjockfotad fingersvamp (S), större brunfladdermus (§4a)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nordfladdermus (NT, §4a), sydfladdermus (NT, §4a), större brunfladdermus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