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8817-2025 i Vallentuna kommun</w:t>
      </w:r>
    </w:p>
    <w:p>
      <w:r>
        <w:t>Detta klagomål behandlar höga naturvärden i avverkningsanmälan A 8817-2025 i Vallentuna kommun som inkom 2025-02-24 och omfattar 3,6 ha.</w:t>
      </w:r>
    </w:p>
    <w:p>
      <w:pPr>
        <w:pStyle w:val="Caption"/>
      </w:pPr>
      <w:r>
        <w:drawing>
          <wp:inline xmlns:a="http://schemas.openxmlformats.org/drawingml/2006/main" xmlns:pic="http://schemas.openxmlformats.org/drawingml/2006/picture">
            <wp:extent cx="4575266" cy="5724000"/>
            <wp:docPr id="1" name="Picture 1"/>
            <wp:cNvGraphicFramePr>
              <a:graphicFrameLocks noChangeAspect="1"/>
            </wp:cNvGraphicFramePr>
            <a:graphic>
              <a:graphicData uri="http://schemas.openxmlformats.org/drawingml/2006/picture">
                <pic:pic>
                  <pic:nvPicPr>
                    <pic:cNvPr id="0" name="A 8817-2025 karta.png"/>
                    <pic:cNvPicPr/>
                  </pic:nvPicPr>
                  <pic:blipFill>
                    <a:blip r:embed="rId16"/>
                    <a:stretch>
                      <a:fillRect/>
                    </a:stretch>
                  </pic:blipFill>
                  <pic:spPr>
                    <a:xfrm>
                      <a:off x="0" y="0"/>
                      <a:ext cx="457526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6608274, E 688343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