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som inkom 2026-03-09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6606281, E 673506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