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som inkom 2025-04-09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6610947, E 691425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