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Detta dokument behandlar höga naturvärden i avverkningsanmälan A 25512-2022 i Vallentuna kommun som inkom 2022-06-20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6612716, E 679458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gränsticka (VU, T), fjällig taggsvamp s.str. (NT), orange taggsvamp (NT, T), skarp dropptaggsvamp (NT), gullgröppa (S), rödgul trumpetsvamp (S)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