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Detta dokument behandlar höga naturvärden i avverkningsanmälan A 34460-2023 i Vallentuna kommun som inkom 2023-08-01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6617248, E 690093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motaggsvamp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