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0-2022 i Vallen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