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-2022 i Vallentun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