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dokument behandlar höga naturvärden i avverkningsanmälan A 7890-2023 i Vallentuna kommun. Denna avverkningsanmälan inkom 2023-02-16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