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9747-2022 i Vallentuna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