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druvfingersvamp (NT), granticka (NT), motaggsvamp (NT), orange taggsvamp (NT), spillkråka (NT, §4), svart taggsvamp (NT), tallticka (NT), talltita (NT, §4), ullticka (NT), vedtrappmossa (NT), björksplintborre (S), dropptaggsvamp (S), grönpyrola (S), kattfotslav (S), korallblylav (S), mindre märgborre (S), plattlummer (S, §9), rödgul trumpetsvamp (S), thomsons trägnagare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och plattlummer (S,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