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dokument behandlar höga naturvärden i avverkningsanmälan A 22830-2024 i Vallentuna kommun. Denna avverkningsanmälan inkom 2024-06-05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