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blå taggsvamp (NT), druvfingersvamp (NT), granticka (NT), motaggsvamp (NT), orange taggsvamp (NT), rosenticka (NT), spillkråka (NT, §4), svart taggsvamp (NT), tallticka (NT), talltita (NT, §4), ullticka (NT), vedskivlav (NT), vedtrappmossa (NT), vintertagging (NT), björksplintborre (S), blåmossa (S), dropptaggsvamp (S), grönpyrola (S), kattfotslav (S), korallblylav (S), mindre märgborre (S), plattlummer (S, §9), rödgul trumpetsvamp (S), skinnlav (S), spindelblomster (S, §8), stor aspticka (S), thomsons trägnagare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