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blackticka (VU), vågticka (VU), garnlav (NT), grön aspvedbock (NT), spillkråka (NT, §4), tallticka (NT), ullticka (NT), vedskivlav (NT), vedtrappmossa (NT), björksplintborre (S), bronshjon (S), lönnlav (S), mindre märgborre (S), rostfläck (S), stor aspticka (S), strutbräken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