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vågticka (VU), garnlav (NT), grön aspvedbock (NT), lunglav (NT), spillkråka (NT, §4), tallticka (NT), ullticka (NT), vedskivlav (NT), vedtrappmossa (NT), björksplintborre (S), bronshjon (S), lönnlav (S), mindre märgborre (S), rostfläck (S), stor aspticka (S), strutbräken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