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blackticka (VU), vågticka (VU), garnlav (NT), grön aspvedbock (NT), lunglav (NT), spillkråka (NT, §4), tallticka (NT), ullticka (NT), vedskivlav (NT), vedtrappmossa (NT), björksplintborre (S), bronshjon (S), lönnlav (S), mindre märgborre (S), rostfläck (S), stor aspticka (S), strutbräken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