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dokument behandlar höga naturvärden i avverkningsanmälan A 54703-2024 i Österåkers kommun. Denna avverkningsanmälan inkom 2024-11-22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