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dokument behandlar höga naturvärden i avverkningsanmälan A 153-2025 i Österåkers kommun. Denna avverkningsanmälan inkom 2025-01-02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