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dokument behandlar höga naturvärden i avverkningsanmälan A 31523-2022 i Österåkers kommun som inkom 2022-08-02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aspgelélav (VU, T), garnlav (VU, T), tallticka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