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som inkom 2024-11-22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6602762, E 685977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