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31575-2022 i Österåkers kommun</w:t>
      </w:r>
    </w:p>
    <w:p>
      <w:r>
        <w:t>Detta klagomål behandlar höga naturvärden i avverkningsanmälan A 31575-2022 i Österåkers kommun som inkom 2022-08-02 och omfattar 5,0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6606507, E 696227 i SWEREF 99 TM.</w:t>
      </w:r>
    </w:p>
    <w:p>
      <w:r>
        <w:t>Inom 16 meter från avverkningsanmälan finns fynd av 2 naturvårdsarter, varav 1 är rödlistad, 1 är typisk (T) och 1 är signalart (S): aspgelélav (VU, T)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