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som inkom 2022-03-18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6604667, E 688626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