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som inkom 2023-01-26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6601088, E 686835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