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som inkom 2024-10-18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6603251, E 696177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