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dokument behandlar höga naturvärden i avverkningsanmälan A 31593-2025 i Värmdö kommun. Denna avverkningsanmälan inkom 2025-06-25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