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klagomål behandlar höga naturvärden i avverkningsanmälan A 31593-2025 i Värmdö kommun som inkom 2025-06-25 och omfattar 2,0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6578473, E 715861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