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Detta dokument behandlar höga naturvärden i avverkningsanmälan A 72176-2021 i Värmdö kommun som inkom 2021-12-14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6583749, E 699826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4 naturvårdsarter hittats: blodvaxing (S), luktvaxing (S), toppvaxing (S) och vitvaxing agg. (S). Arter som är signalarter enligt Skogsstyrelsen har markerats med (S).</w:t>
      </w:r>
    </w:p>
    <w:p>
      <w:r>
        <w:t>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