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dokument behandlar höga naturvärden i avverkningsanmälan A 20373-2025 i Värmdö kommun som inkom 2025-04-28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15 meter från avverkningsanmälan har följande 1 naturvårdsarter hittats: igelkott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(röd linje). Markörer utan svart kant är placerade på fyndplatsen. Markörer med svart kant är placerade vid sidan av fyndplatsen och har ett svart streck som visar fyndplatsens exakta position. Kartans mittpunktskoordinat är N 6578982, E 701946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