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dokument behandlar höga naturvärden i avverkningsanmälan A 72176-2021 i Värmdö kommun som inkom 2021-12-14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blodvaxing (S), luktvaxing (S), toppvaxing (S) och vitvaxing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6583749, E 699826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