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Detta dokument behandlar höga naturvärden i avverkningsanmälan A 48658-2022 i Värmdö kommun som inkom 2022-10-25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6573300, E 704186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4 naturvårdsarter hittats: ruttaggsvamp (EN), svartvit taggsvamp (NT), tallticka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