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dokument behandlar höga naturvärden i avverkningsanmälan A 2533-2026 i Ekerö kommun som inkom 2026-01-15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6584142, E 652505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